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F82" w:rsidRDefault="004B0B57">
      <w:pPr>
        <w:keepNext/>
        <w:spacing w:line="256" w:lineRule="auto"/>
        <w:ind w:right="2159"/>
        <w:jc w:val="center"/>
        <w:rPr>
          <w:rFonts w:ascii="Arial Black" w:eastAsia="Arial Black" w:hAnsi="Arial Black" w:cs="Arial Black"/>
          <w:color w:val="808080"/>
          <w:sz w:val="42"/>
          <w:szCs w:val="42"/>
        </w:rPr>
      </w:pPr>
      <w:bookmarkStart w:id="0" w:name="_GoBack"/>
      <w:r>
        <w:rPr>
          <w:rFonts w:ascii="Arial Black" w:eastAsia="Arial Black" w:hAnsi="Arial Black" w:cs="Arial Black"/>
          <w:color w:val="808080"/>
          <w:sz w:val="42"/>
          <w:szCs w:val="42"/>
        </w:rPr>
        <w:t>IIS “L.DA VINCI -  FASCETTI”</w:t>
      </w:r>
    </w:p>
    <w:p w:rsidR="00BB7F82" w:rsidRDefault="004B0B5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808080"/>
          <w:sz w:val="42"/>
          <w:szCs w:val="42"/>
        </w:rPr>
      </w:pPr>
      <w:r>
        <w:rPr>
          <w:rFonts w:ascii="Arial Black" w:eastAsia="Arial Black" w:hAnsi="Arial Black" w:cs="Arial Black"/>
          <w:color w:val="808080"/>
          <w:sz w:val="42"/>
          <w:szCs w:val="42"/>
        </w:rPr>
        <w:t>PISA</w:t>
      </w:r>
    </w:p>
    <w:p w:rsidR="00BB7F82" w:rsidRDefault="004B0B57">
      <w:pPr>
        <w:widowControl/>
        <w:jc w:val="center"/>
        <w:rPr>
          <w:color w:val="808080"/>
          <w:sz w:val="24"/>
          <w:szCs w:val="24"/>
        </w:rPr>
      </w:pPr>
      <w:r>
        <w:rPr>
          <w:color w:val="808080"/>
          <w:sz w:val="24"/>
          <w:szCs w:val="24"/>
        </w:rPr>
        <w:t>AGENZIA FORMATIVA  IIS  L. DA VINCI-FASCETTI  -  Accreditamento Regione  Toscana PI0572 -  UNI EN ISO 9001:2015  Cert. N°IT05/0137</w:t>
      </w:r>
    </w:p>
    <w:p w:rsidR="00BB7F82" w:rsidRDefault="004B0B57">
      <w:pPr>
        <w:keepLines/>
        <w:tabs>
          <w:tab w:val="left" w:pos="993"/>
          <w:tab w:val="left" w:pos="6804"/>
        </w:tabs>
        <w:spacing w:line="276" w:lineRule="auto"/>
        <w:jc w:val="center"/>
        <w:rPr>
          <w:color w:val="808080"/>
        </w:rPr>
      </w:pPr>
      <w:r>
        <w:rPr>
          <w:color w:val="808080"/>
        </w:rPr>
        <w:t xml:space="preserve">Sede ITIS e Uffici: Via Contessa Matilde, 74 – 56123 Pisa   Tel. 050 888420  Fax 050 888488 </w:t>
      </w:r>
    </w:p>
    <w:p w:rsidR="00BB7F82" w:rsidRDefault="004B0B57">
      <w:pPr>
        <w:keepLines/>
        <w:tabs>
          <w:tab w:val="left" w:pos="993"/>
          <w:tab w:val="left" w:pos="6804"/>
        </w:tabs>
        <w:spacing w:line="276" w:lineRule="auto"/>
        <w:jc w:val="center"/>
        <w:rPr>
          <w:color w:val="808080"/>
        </w:rPr>
      </w:pPr>
      <w:r>
        <w:rPr>
          <w:color w:val="808080"/>
        </w:rPr>
        <w:t>Sede IPSIA: Via Ugo Rindi, 47 -  56123 Pisa   Tel. 050 560137</w:t>
      </w:r>
    </w:p>
    <w:p w:rsidR="00BB7F82" w:rsidRDefault="004B0B57">
      <w:pPr>
        <w:keepLines/>
        <w:tabs>
          <w:tab w:val="left" w:pos="993"/>
        </w:tabs>
        <w:spacing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color w:val="808080"/>
        </w:rPr>
        <w:t xml:space="preserve">Sito: www.itispisa.gov.it  E-mail: </w:t>
      </w:r>
      <w:hyperlink r:id="rId8">
        <w:r>
          <w:rPr>
            <w:color w:val="808080"/>
          </w:rPr>
          <w:t>piis00800a@istr</w:t>
        </w:r>
        <w:r>
          <w:rPr>
            <w:color w:val="808080"/>
          </w:rPr>
          <w:t>uzione.it</w:t>
        </w:r>
      </w:hyperlink>
      <w:r>
        <w:rPr>
          <w:color w:val="808080"/>
        </w:rPr>
        <w:t xml:space="preserve"> -  P.E.C. </w:t>
      </w:r>
      <w:hyperlink r:id="rId9">
        <w:r>
          <w:rPr>
            <w:color w:val="808080"/>
          </w:rPr>
          <w:t>piis00800a@pec.istruzione.it</w:t>
        </w:r>
      </w:hyperlink>
      <w:r>
        <w:rPr>
          <w:color w:val="808080"/>
        </w:rPr>
        <w:t xml:space="preserve"> - C.F. 93089140</w:t>
      </w:r>
      <w:r>
        <w:rPr>
          <w:i/>
          <w:color w:val="808080"/>
        </w:rPr>
        <w:t>508</w:t>
      </w:r>
    </w:p>
    <w:p w:rsidR="00BB7F82" w:rsidRDefault="00BB7F82">
      <w:pPr>
        <w:keepNext/>
        <w:spacing w:line="256" w:lineRule="auto"/>
        <w:ind w:right="2159"/>
        <w:rPr>
          <w:rFonts w:ascii="Arial" w:eastAsia="Arial" w:hAnsi="Arial" w:cs="Arial"/>
          <w:color w:val="000000"/>
        </w:rPr>
      </w:pPr>
    </w:p>
    <w:p w:rsidR="00BB7F82" w:rsidRDefault="00BB7F82">
      <w:pPr>
        <w:keepNext/>
        <w:spacing w:line="256" w:lineRule="auto"/>
        <w:ind w:right="2159"/>
        <w:rPr>
          <w:rFonts w:ascii="Arial" w:eastAsia="Arial" w:hAnsi="Arial" w:cs="Arial"/>
          <w:color w:val="000000"/>
        </w:rPr>
      </w:pPr>
    </w:p>
    <w:p w:rsidR="00BB7F82" w:rsidRDefault="004B0B57">
      <w:pPr>
        <w:keepNext/>
        <w:spacing w:line="360" w:lineRule="auto"/>
        <w:ind w:right="2159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32"/>
          <w:szCs w:val="32"/>
        </w:rPr>
        <w:t>PROGETTO FORMATIVO INDIVIDUALE</w:t>
      </w:r>
    </w:p>
    <w:p w:rsidR="00BB7F82" w:rsidRDefault="00BB7F82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INDIRIZZO DI STUDIO: ARTI AUSILIARIE DELLE PROFESSIONI SANITARIE: ODONTOTECNICO</w:t>
      </w:r>
    </w:p>
    <w:tbl>
      <w:tblPr>
        <w:tblStyle w:val="affff2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72"/>
        <w:gridCol w:w="7672"/>
      </w:tblGrid>
      <w:tr w:rsidR="00BB7F82">
        <w:trPr>
          <w:trHeight w:val="475"/>
        </w:trPr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Codice Ateco: C-32</w:t>
            </w:r>
          </w:p>
        </w:tc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spacing w:line="25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Classificazione NUP: 3.2.1.6.2.</w:t>
            </w:r>
          </w:p>
          <w:p w:rsidR="00BB7F82" w:rsidRDefault="00BB7F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b/>
          <w:sz w:val="28"/>
          <w:szCs w:val="28"/>
        </w:rPr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E COGNOME:</w:t>
      </w: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DATA DI NASCITA:</w:t>
      </w: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RESIDENZA:</w:t>
      </w:r>
    </w:p>
    <w:tbl>
      <w:tblPr>
        <w:tblStyle w:val="affff3"/>
        <w:tblW w:w="1531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50"/>
        <w:gridCol w:w="7665"/>
      </w:tblGrid>
      <w:tr w:rsidR="00BB7F82">
        <w:trPr>
          <w:trHeight w:val="440"/>
        </w:trPr>
        <w:tc>
          <w:tcPr>
            <w:tcW w:w="153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i/>
                <w:color w:val="0000FF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FF"/>
                <w:sz w:val="24"/>
                <w:szCs w:val="24"/>
              </w:rPr>
              <w:t>Tabella riepilogativa da completare ogni anno scolastico</w:t>
            </w:r>
          </w:p>
        </w:tc>
      </w:tr>
      <w:tr w:rsidR="00BB7F82">
        <w:tc>
          <w:tcPr>
            <w:tcW w:w="7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a.s. 2024-25 classe frequentata: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(es.1ODO/A)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a.s. 20__-__ classe frequentata: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a.s. 20__-__ classe frequentata: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a.s. 20__-__ classe frequentata: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a.s. 20__-__ classe frequentata:</w:t>
            </w:r>
          </w:p>
        </w:tc>
        <w:tc>
          <w:tcPr>
            <w:tcW w:w="7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tutor scolastico: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tutor scolastico: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tutor scolastico: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tutor scolastico: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tutor scolastico: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affff4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BB7F82">
        <w:trPr>
          <w:trHeight w:val="480"/>
        </w:trPr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24"/>
              </w:numPr>
              <w:spacing w:line="360" w:lineRule="auto"/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 xml:space="preserve">per selezionare puntare sul quadratino e cliccare </w:t>
            </w:r>
          </w:p>
        </w:tc>
      </w:tr>
      <w:tr w:rsidR="00BB7F82">
        <w:trPr>
          <w:trHeight w:val="480"/>
        </w:trPr>
        <w:tc>
          <w:tcPr>
            <w:tcW w:w="1534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38"/>
              </w:numPr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CERTIFICAZIONE ex L.104/1992</w:t>
            </w:r>
          </w:p>
          <w:p w:rsidR="00BB7F82" w:rsidRDefault="004B0B57">
            <w:pPr>
              <w:keepNext/>
              <w:numPr>
                <w:ilvl w:val="0"/>
                <w:numId w:val="1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percorso curricolare</w:t>
            </w:r>
          </w:p>
          <w:p w:rsidR="00BB7F82" w:rsidRDefault="004B0B57">
            <w:pPr>
              <w:keepNext/>
              <w:numPr>
                <w:ilvl w:val="0"/>
                <w:numId w:val="1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percorso differenziato: si rinvia al PEI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(il PFI finisce qui)</w:t>
            </w:r>
          </w:p>
        </w:tc>
      </w:tr>
      <w:tr w:rsidR="00BB7F82">
        <w:trPr>
          <w:trHeight w:val="480"/>
        </w:trPr>
        <w:tc>
          <w:tcPr>
            <w:tcW w:w="1534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B7F82">
        <w:trPr>
          <w:trHeight w:val="480"/>
        </w:trPr>
        <w:tc>
          <w:tcPr>
            <w:tcW w:w="1534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B7F82">
        <w:trPr>
          <w:trHeight w:val="480"/>
        </w:trPr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17"/>
              </w:numPr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DSA ex L.170/2010</w:t>
            </w:r>
          </w:p>
        </w:tc>
      </w:tr>
      <w:tr w:rsidR="00BB7F82">
        <w:trPr>
          <w:trHeight w:val="480"/>
        </w:trPr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35"/>
              </w:numPr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ALTRI BES </w:t>
            </w:r>
          </w:p>
          <w:p w:rsidR="00BB7F82" w:rsidRDefault="004B0B57">
            <w:pPr>
              <w:keepNext/>
              <w:numPr>
                <w:ilvl w:val="0"/>
                <w:numId w:val="3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 documentazione </w:t>
            </w:r>
          </w:p>
          <w:p w:rsidR="00BB7F82" w:rsidRDefault="004B0B57">
            <w:pPr>
              <w:keepNext/>
              <w:numPr>
                <w:ilvl w:val="0"/>
                <w:numId w:val="3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senza documentazione </w:t>
            </w:r>
          </w:p>
        </w:tc>
      </w:tr>
      <w:tr w:rsidR="00BB7F82">
        <w:trPr>
          <w:trHeight w:val="480"/>
        </w:trPr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3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 studente</w:t>
            </w: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non ha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bisogni educativi speciali (né PEI, né PDP)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sz w:val="20"/>
          <w:szCs w:val="20"/>
        </w:rPr>
      </w:pPr>
    </w:p>
    <w:p w:rsidR="00BB7F82" w:rsidRDefault="00BB7F82">
      <w:pPr>
        <w:rPr>
          <w:b/>
          <w:sz w:val="20"/>
          <w:szCs w:val="20"/>
        </w:rPr>
      </w:pPr>
    </w:p>
    <w:tbl>
      <w:tblPr>
        <w:tblStyle w:val="affff5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BB7F82"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COMPETENZE ACQUISITE IN CONTESTI NON FORMALI O INFORMALI</w:t>
            </w:r>
          </w:p>
          <w:p w:rsidR="00BB7F82" w:rsidRDefault="004B0B57">
            <w:pPr>
              <w:jc w:val="center"/>
              <w:rPr>
                <w:b/>
                <w:sz w:val="24"/>
                <w:szCs w:val="24"/>
              </w:rPr>
            </w:pPr>
            <w:r>
              <w:t>In occasione della compilazione del questionario l’alunno/a ha dichiarato di aver acquisito le seguenti competenze:</w:t>
            </w:r>
          </w:p>
        </w:tc>
      </w:tr>
      <w:tr w:rsidR="00BB7F82"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COMPETENZE ACQUISITE IN CONTESTI NON FORMALI</w:t>
            </w:r>
            <w:r>
              <w:rPr>
                <w:sz w:val="20"/>
                <w:szCs w:val="20"/>
              </w:rPr>
              <w:t xml:space="preserve"> attraverso la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partecipazione ad attività organizzate da associazioni o enti privati </w:t>
            </w:r>
          </w:p>
          <w:p w:rsidR="00BB7F82" w:rsidRDefault="004B0B57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(specificare)</w:t>
            </w:r>
          </w:p>
          <w:p w:rsidR="00BB7F82" w:rsidRDefault="004B0B57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BB7F82">
        <w:tc>
          <w:tcPr>
            <w:tcW w:w="153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COMPETENZE ACQUISITE IN CONTESTI INFORMALI </w:t>
            </w:r>
            <w:r>
              <w:rPr>
                <w:sz w:val="20"/>
                <w:szCs w:val="20"/>
              </w:rPr>
              <w:t>sviluppate nella vita quotidiana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(es: aiutare i fratelli/sorelle minori nello svolgimento dei compiti, aiutare i genitori</w:t>
            </w:r>
            <w:r>
              <w:rPr>
                <w:sz w:val="20"/>
                <w:szCs w:val="20"/>
              </w:rPr>
              <w:t xml:space="preserve"> nello svolgimento di attività domestiche /lavorative)</w:t>
            </w:r>
          </w:p>
          <w:p w:rsidR="00BB7F82" w:rsidRDefault="004B0B5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(specificare)</w:t>
            </w:r>
          </w:p>
          <w:p w:rsidR="00BB7F82" w:rsidRDefault="004B0B5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</w:tbl>
    <w:p w:rsidR="00BB7F82" w:rsidRDefault="00BB7F82">
      <w:pPr>
        <w:rPr>
          <w:sz w:val="20"/>
          <w:szCs w:val="20"/>
        </w:rPr>
        <w:sectPr w:rsidR="00BB7F82">
          <w:headerReference w:type="default" r:id="rId10"/>
          <w:footerReference w:type="default" r:id="rId11"/>
          <w:pgSz w:w="16840" w:h="11907" w:orient="landscape"/>
          <w:pgMar w:top="737" w:right="816" w:bottom="623" w:left="680" w:header="0" w:footer="720" w:gutter="0"/>
          <w:pgNumType w:start="1"/>
          <w:cols w:space="720"/>
        </w:sectPr>
      </w:pPr>
    </w:p>
    <w:p w:rsidR="00BB7F82" w:rsidRDefault="00BB7F82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affff6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BB7F82">
        <w:tc>
          <w:tcPr>
            <w:tcW w:w="15344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PRIMO ANNO</w:t>
            </w:r>
          </w:p>
          <w:p w:rsidR="00BB7F82" w:rsidRDefault="004B0B57">
            <w:pPr>
              <w:keepNext/>
              <w:spacing w:line="36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a.s. 20__/__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b/>
          <w:sz w:val="28"/>
          <w:szCs w:val="28"/>
        </w:rPr>
        <w:t>PROVE D’INGRESSO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(DISCIPLINE DI AREA GENERALE)</w:t>
      </w:r>
    </w:p>
    <w:tbl>
      <w:tblPr>
        <w:tblStyle w:val="affff7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72"/>
        <w:gridCol w:w="7672"/>
      </w:tblGrid>
      <w:tr w:rsidR="00BB7F82"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ESITI / VALUTAZIONE</w:t>
            </w:r>
          </w:p>
        </w:tc>
      </w:tr>
      <w:tr w:rsidR="00BB7F82"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MATEMATICA</w:t>
            </w:r>
          </w:p>
        </w:tc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7F82"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INGLESE</w:t>
            </w:r>
          </w:p>
        </w:tc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7F82"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76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BB7F82" w:rsidRDefault="00BB7F82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ffff8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BB7F82">
        <w:tc>
          <w:tcPr>
            <w:tcW w:w="15344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PRIMO PERIODO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PROFILO INIZIALE</w:t>
      </w:r>
      <w:r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DELLO STUDENTE</w:t>
      </w:r>
      <w:r>
        <w:rPr>
          <w:rFonts w:ascii="Arial" w:eastAsia="Arial" w:hAnsi="Arial" w:cs="Arial"/>
          <w:i/>
          <w:sz w:val="24"/>
          <w:szCs w:val="24"/>
        </w:rPr>
        <w:t xml:space="preserve"> rilevabile alla data del 31 gennaio a.s. 20__/__</w:t>
      </w:r>
    </w:p>
    <w:tbl>
      <w:tblPr>
        <w:tblStyle w:val="affff9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36"/>
        <w:gridCol w:w="3836"/>
        <w:gridCol w:w="3836"/>
        <w:gridCol w:w="3836"/>
      </w:tblGrid>
      <w:tr w:rsidR="00BB7F82"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Legenda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1= mai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2,3,4=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valutazioni intermedie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5= sempre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ffffa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0"/>
        <w:gridCol w:w="9780"/>
      </w:tblGrid>
      <w:tr w:rsidR="00BB7F82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FREQUENZA</w:t>
            </w:r>
          </w:p>
          <w:p w:rsidR="00BB7F82" w:rsidRDefault="004B0B57">
            <w:pPr>
              <w:keepNext/>
              <w:numPr>
                <w:ilvl w:val="0"/>
                <w:numId w:val="3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regolare </w:t>
            </w:r>
          </w:p>
          <w:p w:rsidR="00BB7F82" w:rsidRDefault="004B0B57">
            <w:pPr>
              <w:keepNext/>
              <w:numPr>
                <w:ilvl w:val="0"/>
                <w:numId w:val="3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irregolare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DEI COETANEI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(ad es. per presenza disturbo dello spettro autistico)</w:t>
            </w:r>
          </w:p>
        </w:tc>
      </w:tr>
      <w:tr w:rsidR="00BB7F82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RISPETTO DELLE REGOLE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BB7F82" w:rsidRDefault="004B0B57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</w:t>
            </w:r>
          </w:p>
          <w:p w:rsidR="00BB7F82" w:rsidRDefault="004B0B57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sempre: </w:t>
            </w:r>
          </w:p>
          <w:p w:rsidR="00BB7F82" w:rsidRDefault="004B0B57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scarso</w:t>
            </w:r>
          </w:p>
          <w:p w:rsidR="00BB7F82" w:rsidRDefault="00BB7F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DEGLI ADULTI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rispettoso e collaborativo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 xml:space="preserve">(ad es. per presenza disturbo oppositivo-provocatorio) </w:t>
            </w:r>
          </w:p>
        </w:tc>
      </w:tr>
      <w:tr w:rsidR="00BB7F82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PUNTUALITÀ 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 puntuale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abbastanza puntuale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puntuale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COLLABORAZIONE DELLA FAMIGLIA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piena e costruttiva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generalmente presente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inesistente</w:t>
            </w:r>
          </w:p>
        </w:tc>
      </w:tr>
      <w:tr w:rsidR="00BB7F82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PARTECIPAZIONE E INTERESSE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sempre 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scarsi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Altre osservazioni a cura del tutor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(se presenti)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8"/>
          <w:szCs w:val="28"/>
        </w:rPr>
        <w:t>VERIFICA n.1 - PRIMO QUADRIMESTRE</w:t>
      </w:r>
      <w:r>
        <w:rPr>
          <w:rFonts w:ascii="Arial" w:eastAsia="Arial" w:hAnsi="Arial" w:cs="Arial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sz w:val="24"/>
          <w:szCs w:val="24"/>
        </w:rPr>
        <w:t xml:space="preserve">sezione da compilare nello scrutinio del secondo quadrimestre e da condividere </w:t>
      </w:r>
      <w:r>
        <w:rPr>
          <w:rFonts w:ascii="Arial" w:eastAsia="Arial" w:hAnsi="Arial" w:cs="Arial"/>
          <w:i/>
          <w:sz w:val="24"/>
          <w:szCs w:val="24"/>
        </w:rPr>
        <w:lastRenderedPageBreak/>
        <w:t>successivamente con lo studente per monitorare eventuale recupero</w:t>
      </w:r>
      <w:r>
        <w:rPr>
          <w:rFonts w:ascii="Arial" w:eastAsia="Arial" w:hAnsi="Arial" w:cs="Arial"/>
          <w:sz w:val="24"/>
          <w:szCs w:val="24"/>
        </w:rPr>
        <w:t xml:space="preserve">) </w:t>
      </w:r>
    </w:p>
    <w:tbl>
      <w:tblPr>
        <w:tblStyle w:val="affffb"/>
        <w:tblW w:w="153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75"/>
        <w:gridCol w:w="2520"/>
        <w:gridCol w:w="10605"/>
      </w:tblGrid>
      <w:tr w:rsidR="00BB7F82">
        <w:trPr>
          <w:trHeight w:val="480"/>
        </w:trPr>
        <w:tc>
          <w:tcPr>
            <w:tcW w:w="153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si rilevano carenze formative</w:t>
            </w:r>
          </w:p>
        </w:tc>
      </w:tr>
      <w:tr w:rsidR="00BB7F82">
        <w:trPr>
          <w:trHeight w:val="480"/>
        </w:trPr>
        <w:tc>
          <w:tcPr>
            <w:tcW w:w="153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 rilevano le seguenti carenze formative:</w:t>
            </w:r>
          </w:p>
        </w:tc>
      </w:tr>
      <w:tr w:rsidR="00BB7F82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INSEGNAMENTO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VALUTAZIONE</w:t>
            </w:r>
          </w:p>
          <w:p w:rsidR="00BB7F82" w:rsidRDefault="00BB7F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AZIONI CORRETTIVE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(da condividere e concordare con lo studente/studentessa)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:rsidR="00BB7F82" w:rsidRDefault="00BB7F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B7F82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maggiore attenzione e partecipazione in classe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prendere appunti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realizzazione autonoma di schemi e mappe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richiesta e utilizzo di schemi e mappe fornite dai docenti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assistenza nello studio a casa</w:t>
            </w:r>
          </w:p>
          <w:p w:rsidR="00BB7F82" w:rsidRDefault="004B0B57">
            <w:pPr>
              <w:numPr>
                <w:ilvl w:val="0"/>
                <w:numId w:val="22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 (specificare):</w:t>
            </w:r>
          </w:p>
        </w:tc>
      </w:tr>
      <w:tr w:rsidR="00BB7F82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maggiore attenzione e partecipazione in classe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prendere appunti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realizzazione autonoma di schemi e mappe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richiesta e utilizzo di schemi e mapp</w:t>
            </w:r>
            <w:r>
              <w:rPr>
                <w:rFonts w:ascii="Arial" w:eastAsia="Arial" w:hAnsi="Arial" w:cs="Arial"/>
                <w:sz w:val="20"/>
                <w:szCs w:val="20"/>
              </w:rPr>
              <w:t>e fornite dai docenti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assistenza nello studio a casa</w:t>
            </w:r>
          </w:p>
          <w:p w:rsidR="00BB7F82" w:rsidRDefault="004B0B57">
            <w:pPr>
              <w:numPr>
                <w:ilvl w:val="0"/>
                <w:numId w:val="22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 (specificare):</w:t>
            </w:r>
          </w:p>
        </w:tc>
      </w:tr>
      <w:tr w:rsidR="00BB7F82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ind w:left="720" w:hanging="3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p w:rsidR="00BB7F82" w:rsidRDefault="00BB7F82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affffc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BB7F82">
        <w:tc>
          <w:tcPr>
            <w:tcW w:w="15344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SECONDO PERIODO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b/>
          <w:sz w:val="28"/>
          <w:szCs w:val="28"/>
          <w:u w:val="single"/>
        </w:rPr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PROFILO EVOLUTIVO dello studente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rilevabile alla fine dell’a.s. corrente</w:t>
      </w:r>
    </w:p>
    <w:tbl>
      <w:tblPr>
        <w:tblStyle w:val="affffd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55"/>
        <w:gridCol w:w="9375"/>
      </w:tblGrid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3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si conferma il quadro iniziale </w:t>
            </w:r>
          </w:p>
        </w:tc>
      </w:tr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 rilevano i seguenti cambiamenti: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Legenda: 1=mai / 2,3,4= valutazioni di grado intermedio / 5= sempre</w:t>
            </w:r>
          </w:p>
        </w:tc>
      </w:tr>
      <w:tr w:rsidR="00BB7F82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FREQUENZA</w:t>
            </w:r>
          </w:p>
          <w:p w:rsidR="00BB7F82" w:rsidRDefault="004B0B57">
            <w:pPr>
              <w:keepNext/>
              <w:numPr>
                <w:ilvl w:val="0"/>
                <w:numId w:val="3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regolare </w:t>
            </w:r>
          </w:p>
          <w:p w:rsidR="00BB7F82" w:rsidRDefault="004B0B57">
            <w:pPr>
              <w:keepNext/>
              <w:numPr>
                <w:ilvl w:val="0"/>
                <w:numId w:val="3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irregolare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DEI COETANEI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(ad es. per presenza disturbo dello spettro autistico)</w:t>
            </w:r>
          </w:p>
        </w:tc>
      </w:tr>
      <w:tr w:rsidR="00BB7F82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RISPETTO DELLE REGOLE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BB7F82" w:rsidRDefault="004B0B57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</w:t>
            </w:r>
          </w:p>
          <w:p w:rsidR="00BB7F82" w:rsidRDefault="004B0B57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sempre: </w:t>
            </w:r>
          </w:p>
          <w:p w:rsidR="00BB7F82" w:rsidRDefault="004B0B57">
            <w:pPr>
              <w:keepNext/>
              <w:numPr>
                <w:ilvl w:val="0"/>
                <w:numId w:val="3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scarso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DEGLI ADULTI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rispettoso e collaborativo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 xml:space="preserve">(ad es. per presenza disturbo oppositivo-provocatorio) </w:t>
            </w:r>
          </w:p>
        </w:tc>
      </w:tr>
      <w:tr w:rsidR="00BB7F82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PUNTUALITÀ 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 puntuale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abbastanza puntuale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puntuale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COLLABORAZIONE DELLA FAMIGLIA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piena e costruttiva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generalmente presente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inesistente</w:t>
            </w:r>
          </w:p>
        </w:tc>
      </w:tr>
      <w:tr w:rsidR="00BB7F82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PARTECIPAZIONE E INTERESSE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sempre 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scarsi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Altre considerazioni a cura del tutor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(se presenti)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8"/>
          <w:szCs w:val="28"/>
        </w:rPr>
        <w:t>VERIFICA N. 2 - SECONDO QUADRIMESTRE</w:t>
      </w:r>
    </w:p>
    <w:tbl>
      <w:tblPr>
        <w:tblStyle w:val="affffe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11655"/>
      </w:tblGrid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1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non si rilevano carenze formative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(lo studente è ammesso alla classe successiva)</w:t>
            </w:r>
          </w:p>
        </w:tc>
      </w:tr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34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carenze formative sono state recuperate nelle seguenti materie:________,______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(lo studente è ammesso alla classe successiva)</w:t>
            </w:r>
          </w:p>
        </w:tc>
      </w:tr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carenze formative non sono state recuperate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Lo studente ha riportato una valutazione negativa nelle seguenti discipline e/o non ha maturato tutte le competenze previste. 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Lo studente è ammesso alla classe successiva con revisione del PFI: dovrà svolgere attività finalizzate al recupero delle carenze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 durante i mesi estivi. Il recupero sarà valutato possibilmente entro ottobre e non oltre la fine del primo quadrimestre.</w:t>
            </w:r>
          </w:p>
        </w:tc>
      </w:tr>
      <w:tr w:rsidR="00BB7F82"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22222"/>
                <w:sz w:val="20"/>
                <w:szCs w:val="20"/>
                <w:highlight w:val="white"/>
              </w:rPr>
              <w:t>INSEGNAMENTO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1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22222"/>
                <w:sz w:val="20"/>
                <w:szCs w:val="20"/>
                <w:highlight w:val="white"/>
              </w:rPr>
              <w:t xml:space="preserve">VALUTAZIONE </w:t>
            </w:r>
          </w:p>
        </w:tc>
      </w:tr>
      <w:tr w:rsidR="00BB7F82"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</w:p>
        </w:tc>
        <w:tc>
          <w:tcPr>
            <w:tcW w:w="11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</w:p>
        </w:tc>
      </w:tr>
    </w:tbl>
    <w:p w:rsidR="00BB7F82" w:rsidRDefault="00BB7F82">
      <w:pPr>
        <w:keepNext/>
        <w:spacing w:line="360" w:lineRule="auto"/>
        <w:rPr>
          <w:b/>
        </w:rPr>
      </w:pPr>
    </w:p>
    <w:p w:rsidR="00BB7F82" w:rsidRDefault="00BB7F82">
      <w:pPr>
        <w:keepNext/>
        <w:spacing w:line="360" w:lineRule="auto"/>
        <w:rPr>
          <w:b/>
        </w:rPr>
      </w:pPr>
    </w:p>
    <w:p w:rsidR="00BB7F82" w:rsidRDefault="00BB7F82">
      <w:pPr>
        <w:keepNext/>
        <w:spacing w:line="360" w:lineRule="auto"/>
        <w:rPr>
          <w:b/>
        </w:rPr>
      </w:pPr>
    </w:p>
    <w:p w:rsidR="00BB7F82" w:rsidRDefault="00BB7F82">
      <w:pPr>
        <w:keepNext/>
        <w:spacing w:line="360" w:lineRule="auto"/>
        <w:rPr>
          <w:b/>
        </w:rPr>
      </w:pPr>
    </w:p>
    <w:p w:rsidR="00BB7F82" w:rsidRDefault="00BB7F82">
      <w:pPr>
        <w:keepNext/>
        <w:spacing w:line="360" w:lineRule="auto"/>
        <w:rPr>
          <w:b/>
        </w:rPr>
      </w:pPr>
    </w:p>
    <w:p w:rsidR="00BB7F82" w:rsidRDefault="00BB7F82">
      <w:pPr>
        <w:keepNext/>
        <w:spacing w:line="360" w:lineRule="auto"/>
        <w:rPr>
          <w:b/>
        </w:rPr>
      </w:pPr>
    </w:p>
    <w:p w:rsidR="00BB7F82" w:rsidRDefault="00BB7F82">
      <w:pPr>
        <w:keepNext/>
        <w:spacing w:line="360" w:lineRule="auto"/>
        <w:rPr>
          <w:b/>
        </w:rPr>
      </w:pPr>
    </w:p>
    <w:p w:rsidR="00BB7F82" w:rsidRDefault="00BB7F82">
      <w:pPr>
        <w:keepNext/>
        <w:spacing w:line="360" w:lineRule="auto"/>
        <w:rPr>
          <w:b/>
        </w:rPr>
      </w:pPr>
    </w:p>
    <w:p w:rsidR="00BB7F82" w:rsidRDefault="00BB7F82">
      <w:pPr>
        <w:keepNext/>
        <w:spacing w:line="360" w:lineRule="auto"/>
        <w:rPr>
          <w:b/>
        </w:rPr>
      </w:pPr>
    </w:p>
    <w:p w:rsidR="00BB7F82" w:rsidRDefault="00BB7F82">
      <w:pPr>
        <w:keepNext/>
        <w:spacing w:line="360" w:lineRule="auto"/>
        <w:rPr>
          <w:b/>
        </w:rPr>
      </w:pPr>
    </w:p>
    <w:p w:rsidR="00BB7F82" w:rsidRDefault="00BB7F82">
      <w:pPr>
        <w:keepNext/>
        <w:spacing w:line="360" w:lineRule="auto"/>
        <w:rPr>
          <w:b/>
        </w:rPr>
      </w:pPr>
    </w:p>
    <w:tbl>
      <w:tblPr>
        <w:tblStyle w:val="afffff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90"/>
        <w:gridCol w:w="4740"/>
      </w:tblGrid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i/>
                <w:color w:val="0000FF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i/>
                <w:color w:val="0000FF"/>
                <w:sz w:val="24"/>
                <w:szCs w:val="24"/>
                <w:highlight w:val="white"/>
              </w:rPr>
              <w:lastRenderedPageBreak/>
              <w:t>Da compilare in base alle valutazioni dei docenti di indirizzo indicando quali abilità e conoscenze rientrano nel programma del primo anno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b/>
              </w:rPr>
            </w:pPr>
            <w:r>
              <w:rPr>
                <w:rFonts w:ascii="Arial" w:eastAsia="Arial" w:hAnsi="Arial" w:cs="Arial"/>
                <w:b/>
                <w:color w:val="222222"/>
                <w:sz w:val="24"/>
                <w:szCs w:val="24"/>
                <w:highlight w:val="white"/>
              </w:rPr>
              <w:t xml:space="preserve">COMPETENZE DI INDIRIZZO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ESITI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Competenza in uscita n° 1: Partecipare, in maniera guidata, ai processi di gestione delle lavorazioni relative allo sviluppo e analisi dei modelli, alla modellazione base, alla realizzazione di portaimpronte e valli di registrazione 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BB7F82" w:rsidRDefault="004B0B57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Realizzare 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modelli di base su cui realizzare i dispositivi protesici.  </w:t>
            </w:r>
          </w:p>
          <w:p w:rsidR="00BB7F82" w:rsidRDefault="004B0B57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Modellare elementi dentali macro e su monconi in scala 1/1, rispettando le conoscenze anatomiche e morfologiche dei vari denti.  </w:t>
            </w:r>
          </w:p>
          <w:p w:rsidR="00BB7F82" w:rsidRDefault="004B0B57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Saper gessare i modelli in articolatore.  </w:t>
            </w:r>
          </w:p>
          <w:p w:rsidR="00BB7F82" w:rsidRDefault="004B0B57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Costruire portaimpronta individuali funzionali. </w:t>
            </w:r>
          </w:p>
          <w:p w:rsidR="00BB7F82" w:rsidRDefault="004B0B57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Costruire valli di registrazione occlusale. 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Funzione dei modelli e delle impronte. 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Caratteristiche dei principali materiali da impronta.  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Materiali da impronta in abbinamento al tipo di pro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tesi da realizzare. 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Classificazione e caratteristiche principali del gesso. 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Sistematiche di realizzazione dei modelli. 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Anatomia morfologica del mascellare e della mandibola.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Tecniche di modellazione secondo i vari autori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sto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lastRenderedPageBreak/>
              <w:t xml:space="preserve">Competenza in uscita n° 2: Rilevare le componenti anatomiche che formano l’apparato stomatognatico.  Riconoscere una sostanza pura da un miscuglio e classifica i materiali secondo le loro proprietà in campo dentale. 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BB7F82" w:rsidRDefault="004B0B57">
            <w:pPr>
              <w:keepNext/>
              <w:numPr>
                <w:ilvl w:val="0"/>
                <w:numId w:val="3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Individuare e descrivere le 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trutture anatomiche dell’apparato stomatognatico. </w:t>
            </w:r>
          </w:p>
          <w:p w:rsidR="00BB7F82" w:rsidRDefault="004B0B57">
            <w:pPr>
              <w:keepNext/>
              <w:numPr>
                <w:ilvl w:val="0"/>
                <w:numId w:val="3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Selezionare i tipi di gesso e cere più adeguati per una determinata lavorazione.   </w:t>
            </w:r>
          </w:p>
          <w:p w:rsidR="00BB7F82" w:rsidRDefault="004B0B57">
            <w:pPr>
              <w:keepNext/>
              <w:numPr>
                <w:ilvl w:val="0"/>
                <w:numId w:val="3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Identificare le trasformazioni degli stati della materia.   </w:t>
            </w:r>
          </w:p>
          <w:p w:rsidR="00BB7F82" w:rsidRDefault="004B0B57">
            <w:pPr>
              <w:keepNext/>
              <w:numPr>
                <w:ilvl w:val="0"/>
                <w:numId w:val="3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Individuare l’idoneo materiale da impronta per la duplicazio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ne e per la costruzione del modello. 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Anatomia topografica specifica e morfologica dei denti.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Anatomia e geometria delle arcate dentali.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Anatomia ed azione dei muscoli,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Innervazione e vascolarizzazione dell’apparato stomatognatico.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Materiali gessosi per modelli.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Cere per uso dentale. 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Materiali per la duplicazione delle impronte. 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Proprietà chimiche, fisiche, meccaniche e tecnologiche dei materiali.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Competenza in uscita n° 3: Eseguire i compiti assegnati relativi al corretto impiego delle tecniche di lavorazione per costruire portaimpronte individuali e cere di registrazione occlusali.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BB7F82" w:rsidRDefault="004B0B57">
            <w:pPr>
              <w:keepNext/>
              <w:numPr>
                <w:ilvl w:val="0"/>
                <w:numId w:val="14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Utilizzare gli articolatori.  </w:t>
            </w:r>
          </w:p>
          <w:p w:rsidR="00BB7F82" w:rsidRDefault="004B0B57">
            <w:pPr>
              <w:keepNext/>
              <w:numPr>
                <w:ilvl w:val="0"/>
                <w:numId w:val="14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Realizzare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portaimpronte individuali e cere di registrazione occlusale.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BB7F82" w:rsidRDefault="004B0B57">
            <w:pPr>
              <w:keepNext/>
              <w:numPr>
                <w:ilvl w:val="0"/>
                <w:numId w:val="11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Apparecchi di laboratorio e articolatori.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lastRenderedPageBreak/>
              <w:t>Competenza in uscita n° 4: Eseguire la rappresentazione grafica di figure piane e di elementi dentali attraverso l’uso appropriato di strumenti del disegno tecnico e della modellazione, anche con un iniziale utilizzo di apparecchiature a controllo numerico</w:t>
            </w: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.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BB7F82" w:rsidRDefault="004B0B57">
            <w:pPr>
              <w:keepNext/>
              <w:numPr>
                <w:ilvl w:val="0"/>
                <w:numId w:val="2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Identificare e rappresentare graficamente gli elementi anatomici dentali anche con strumenti informatici. </w:t>
            </w:r>
          </w:p>
          <w:p w:rsidR="00BB7F82" w:rsidRDefault="004B0B57">
            <w:pPr>
              <w:keepNext/>
              <w:numPr>
                <w:ilvl w:val="0"/>
                <w:numId w:val="2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Utilizzo di software semplici, specifici per la rappresentazione e la modellazione odontotecnica.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BB7F82" w:rsidRDefault="004B0B57">
            <w:pPr>
              <w:keepNext/>
              <w:numPr>
                <w:ilvl w:val="0"/>
                <w:numId w:val="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Anatomia topografica specifica e morfologica degli elementi dentali.  </w:t>
            </w:r>
          </w:p>
          <w:p w:rsidR="00BB7F82" w:rsidRDefault="004B0B57">
            <w:pPr>
              <w:keepNext/>
              <w:numPr>
                <w:ilvl w:val="0"/>
                <w:numId w:val="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Software semplici per la  rappresentazione e la modellazione odontotecnica.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Competenza in uscita n° 5: Eseguire i primi adempimenti inerenti la certificazione dei manufatti. 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BB7F82" w:rsidRDefault="004B0B57">
            <w:pPr>
              <w:keepNext/>
              <w:numPr>
                <w:ilvl w:val="0"/>
                <w:numId w:val="1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Applicare i primi adempimenti necessari alla compilazione della certificazione dei manufatti.  </w:t>
            </w:r>
          </w:p>
          <w:p w:rsidR="00BB7F82" w:rsidRDefault="004B0B57">
            <w:pPr>
              <w:keepNext/>
              <w:numPr>
                <w:ilvl w:val="0"/>
                <w:numId w:val="1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Interpretare una prescrizione medica. 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BB7F82" w:rsidRDefault="004B0B57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Prescrizione odontoiatriche e lessico di settore.  </w:t>
            </w:r>
          </w:p>
          <w:p w:rsidR="00BB7F82" w:rsidRDefault="004B0B57">
            <w:pPr>
              <w:keepNext/>
              <w:numPr>
                <w:ilvl w:val="0"/>
                <w:numId w:val="2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Metodiche operative di applicazione dei modelli di protocollo.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Competenza in uscita n° 6: Eseguire i protocolli di protezione personale dei rischi (DPI), quelli base su la prevenzione dei rischi in laboratorio e la disinfezione delle impronte e/o manufatti protesici.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 </w:t>
            </w:r>
          </w:p>
          <w:p w:rsidR="00BB7F82" w:rsidRDefault="004B0B57">
            <w:pPr>
              <w:keepNext/>
              <w:numPr>
                <w:ilvl w:val="0"/>
                <w:numId w:val="2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Applicare la normativa igienico- sanitar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ia e di sicurezza sulla disinfezione delle impronte e/o manufatti protesici.  </w:t>
            </w:r>
          </w:p>
          <w:p w:rsidR="00BB7F82" w:rsidRDefault="004B0B57">
            <w:pPr>
              <w:keepNext/>
              <w:numPr>
                <w:ilvl w:val="0"/>
                <w:numId w:val="2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Utilizzare i prescritti dispositivi di prevenzione personale. 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 </w:t>
            </w:r>
          </w:p>
          <w:p w:rsidR="00BB7F82" w:rsidRDefault="004B0B57">
            <w:pPr>
              <w:keepNext/>
              <w:numPr>
                <w:ilvl w:val="0"/>
                <w:numId w:val="3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Norme di igiene e sicurezza del lavoro e di prevenzione degli Infortuni.  </w:t>
            </w:r>
          </w:p>
          <w:p w:rsidR="00BB7F82" w:rsidRDefault="004B0B57">
            <w:pPr>
              <w:keepNext/>
              <w:numPr>
                <w:ilvl w:val="0"/>
                <w:numId w:val="3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Dispositivi di protezione individuali (DPI).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i/>
          <w:color w:val="0000FF"/>
          <w:sz w:val="24"/>
          <w:szCs w:val="24"/>
          <w:highlight w:val="white"/>
        </w:rPr>
      </w:pPr>
    </w:p>
    <w:p w:rsidR="00BB7F82" w:rsidRDefault="004B0B57">
      <w:pPr>
        <w:numPr>
          <w:ilvl w:val="0"/>
          <w:numId w:val="23"/>
        </w:numPr>
        <w:spacing w:line="36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RI-ORIENTAMENTO DELL’ALUNNO/A AL TERMINE DEL PRIMO ANNO: </w:t>
      </w:r>
    </w:p>
    <w:p w:rsidR="00BB7F82" w:rsidRDefault="004B0B57">
      <w:pPr>
        <w:numPr>
          <w:ilvl w:val="0"/>
          <w:numId w:val="23"/>
        </w:numPr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NON AMMISSIONE AL SECONDO ANNO DEL BIENNIO </w:t>
      </w:r>
      <w:r>
        <w:rPr>
          <w:rFonts w:ascii="Arial" w:eastAsia="Arial" w:hAnsi="Arial" w:cs="Arial"/>
          <w:i/>
          <w:sz w:val="24"/>
          <w:szCs w:val="24"/>
        </w:rPr>
        <w:t>(Indicare le motivazioni, gli estremi normativi previsti dal DPR 122/09 e dal Box n. 9 delle Linee guida del D.Lgs. 61/2017, i criteri di non ammissione previsti dal PTOF)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:rsidR="00BB7F82" w:rsidRDefault="00BB7F82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:rsidR="00BB7F82" w:rsidRDefault="004B0B57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DATA______________________</w:t>
      </w: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  <w:r>
        <w:br w:type="page"/>
      </w:r>
    </w:p>
    <w:p w:rsidR="00BB7F82" w:rsidRDefault="00BB7F82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p w:rsidR="00BB7F82" w:rsidRDefault="00BB7F82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afffff0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BB7F82">
        <w:tc>
          <w:tcPr>
            <w:tcW w:w="15344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SECONDO ANNO</w:t>
            </w:r>
          </w:p>
          <w:p w:rsidR="00BB7F82" w:rsidRDefault="004B0B57">
            <w:pPr>
              <w:keepNext/>
              <w:spacing w:line="36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a.s. 20__/__</w:t>
            </w:r>
          </w:p>
        </w:tc>
      </w:tr>
    </w:tbl>
    <w:p w:rsidR="00BB7F82" w:rsidRDefault="00BB7F82">
      <w:pPr>
        <w:keepNext/>
        <w:spacing w:line="360" w:lineRule="auto"/>
        <w:rPr>
          <w:b/>
        </w:rPr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Classe:</w:t>
      </w: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Tutor scolastico (</w:t>
      </w:r>
      <w:r>
        <w:rPr>
          <w:rFonts w:ascii="Arial" w:eastAsia="Arial" w:hAnsi="Arial" w:cs="Arial"/>
          <w:i/>
          <w:sz w:val="24"/>
          <w:szCs w:val="24"/>
        </w:rPr>
        <w:t>Nome e Cognome</w:t>
      </w:r>
      <w:r>
        <w:rPr>
          <w:rFonts w:ascii="Arial" w:eastAsia="Arial" w:hAnsi="Arial" w:cs="Arial"/>
          <w:sz w:val="24"/>
          <w:szCs w:val="24"/>
        </w:rPr>
        <w:t xml:space="preserve">): </w:t>
      </w:r>
    </w:p>
    <w:tbl>
      <w:tblPr>
        <w:tblStyle w:val="afffff1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BB7F82">
        <w:tc>
          <w:tcPr>
            <w:tcW w:w="15344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PRIMO PERIODO</w:t>
            </w:r>
          </w:p>
        </w:tc>
      </w:tr>
    </w:tbl>
    <w:p w:rsidR="00BB7F82" w:rsidRDefault="00BB7F82">
      <w:pPr>
        <w:keepNext/>
        <w:spacing w:line="360" w:lineRule="auto"/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PROFILO INIZIALE</w:t>
      </w:r>
      <w:r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DELLO STUDENTE</w:t>
      </w:r>
      <w:r>
        <w:rPr>
          <w:rFonts w:ascii="Arial" w:eastAsia="Arial" w:hAnsi="Arial" w:cs="Arial"/>
          <w:i/>
          <w:sz w:val="24"/>
          <w:szCs w:val="24"/>
        </w:rPr>
        <w:t xml:space="preserve"> rilevabile alla data del 31 gennaio a.s. 20__/__</w:t>
      </w:r>
    </w:p>
    <w:tbl>
      <w:tblPr>
        <w:tblStyle w:val="afffff2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36"/>
        <w:gridCol w:w="3836"/>
        <w:gridCol w:w="3836"/>
        <w:gridCol w:w="3836"/>
      </w:tblGrid>
      <w:tr w:rsidR="00BB7F82"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Legenda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1= mai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2,3,4=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valutazioni intermedie</w:t>
            </w:r>
          </w:p>
        </w:tc>
        <w:tc>
          <w:tcPr>
            <w:tcW w:w="3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5= sempre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fffff3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0"/>
        <w:gridCol w:w="9780"/>
      </w:tblGrid>
      <w:tr w:rsidR="00BB7F82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FREQUENZA</w:t>
            </w:r>
          </w:p>
          <w:p w:rsidR="00BB7F82" w:rsidRDefault="004B0B57">
            <w:pPr>
              <w:keepNext/>
              <w:numPr>
                <w:ilvl w:val="0"/>
                <w:numId w:val="3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regolare </w:t>
            </w:r>
          </w:p>
          <w:p w:rsidR="00BB7F82" w:rsidRDefault="004B0B57">
            <w:pPr>
              <w:keepNext/>
              <w:numPr>
                <w:ilvl w:val="0"/>
                <w:numId w:val="3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irregolare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DEI COETANEI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(ad es. per presenza disturbo dello spettro autistico)</w:t>
            </w:r>
          </w:p>
        </w:tc>
      </w:tr>
      <w:tr w:rsidR="00BB7F82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RISPETTO DELLE REGOLE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BB7F82" w:rsidRDefault="004B0B57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</w:t>
            </w:r>
          </w:p>
          <w:p w:rsidR="00BB7F82" w:rsidRDefault="004B0B57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sempre: </w:t>
            </w:r>
          </w:p>
          <w:p w:rsidR="00BB7F82" w:rsidRDefault="004B0B57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scarso</w:t>
            </w:r>
          </w:p>
          <w:p w:rsidR="00BB7F82" w:rsidRDefault="00BB7F8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DEGLI ADULTI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rispettoso e collaborativo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 xml:space="preserve">(ad es. per presenza disturbo oppositivo-provocatorio) </w:t>
            </w:r>
          </w:p>
          <w:p w:rsidR="00BB7F82" w:rsidRDefault="00BB7F8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B7F82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PUNTUALITÀ 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 puntuale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abbastanza puntuale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puntuale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COLLABORAZIONE DELLA FAMIGLIA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piena e costruttiva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generalmente presente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inesistente</w:t>
            </w:r>
          </w:p>
          <w:p w:rsidR="00BB7F82" w:rsidRDefault="00BB7F8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B7F82"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PARTECIPAZIONE E INTERESSE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sempre 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scarsi</w:t>
            </w:r>
          </w:p>
        </w:tc>
        <w:tc>
          <w:tcPr>
            <w:tcW w:w="9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Altre osservazioni a cura del tutor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(se presenti)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8"/>
          <w:szCs w:val="28"/>
        </w:rPr>
        <w:t>VERIFICA n.1 - PRIMO QUADRIMESTRE</w:t>
      </w:r>
      <w:r>
        <w:rPr>
          <w:rFonts w:ascii="Arial" w:eastAsia="Arial" w:hAnsi="Arial" w:cs="Arial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sz w:val="24"/>
          <w:szCs w:val="24"/>
        </w:rPr>
        <w:t xml:space="preserve">sezione da compilare nello scrutinio del secondo quadrimestre e da condividere </w:t>
      </w:r>
      <w:r>
        <w:rPr>
          <w:rFonts w:ascii="Arial" w:eastAsia="Arial" w:hAnsi="Arial" w:cs="Arial"/>
          <w:i/>
          <w:sz w:val="24"/>
          <w:szCs w:val="24"/>
        </w:rPr>
        <w:lastRenderedPageBreak/>
        <w:t>successivamente con lo studente per monitorare eventuale recupero</w:t>
      </w:r>
      <w:r>
        <w:rPr>
          <w:rFonts w:ascii="Arial" w:eastAsia="Arial" w:hAnsi="Arial" w:cs="Arial"/>
          <w:sz w:val="24"/>
          <w:szCs w:val="24"/>
        </w:rPr>
        <w:t xml:space="preserve">) </w:t>
      </w:r>
    </w:p>
    <w:tbl>
      <w:tblPr>
        <w:tblStyle w:val="afffff4"/>
        <w:tblW w:w="153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75"/>
        <w:gridCol w:w="2520"/>
        <w:gridCol w:w="10605"/>
      </w:tblGrid>
      <w:tr w:rsidR="00BB7F82">
        <w:trPr>
          <w:trHeight w:val="480"/>
        </w:trPr>
        <w:tc>
          <w:tcPr>
            <w:tcW w:w="153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si rilevano carenze formative</w:t>
            </w:r>
          </w:p>
        </w:tc>
      </w:tr>
      <w:tr w:rsidR="00BB7F82">
        <w:trPr>
          <w:trHeight w:val="480"/>
        </w:trPr>
        <w:tc>
          <w:tcPr>
            <w:tcW w:w="153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27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 rilevano le seguenti carenze formative:</w:t>
            </w:r>
          </w:p>
        </w:tc>
      </w:tr>
      <w:tr w:rsidR="00BB7F82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INSEGNAMENTO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VALUTAZIONE</w:t>
            </w:r>
          </w:p>
          <w:p w:rsidR="00BB7F82" w:rsidRDefault="00BB7F8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AZIONI CORRETTIVE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(da condividere e concordare con lo studente/studentessa)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:rsidR="00BB7F82" w:rsidRDefault="00BB7F82">
            <w:pPr>
              <w:ind w:left="7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B7F82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maggiore attenzione e partecipazione in classe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prendere appunti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realizzazione autonoma di schemi e mappe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richiesta e utilizzo di schemi e mappe fornite dai docenti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assistenza nello studio a casa</w:t>
            </w:r>
          </w:p>
          <w:p w:rsidR="00BB7F82" w:rsidRDefault="004B0B57">
            <w:pPr>
              <w:numPr>
                <w:ilvl w:val="0"/>
                <w:numId w:val="22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 (specificare):</w:t>
            </w:r>
          </w:p>
        </w:tc>
      </w:tr>
      <w:tr w:rsidR="00BB7F82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25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maggiore attenzione e partecipazione in classe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prendere appunti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realizzazione autonoma di schemi e mappe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richiesta e utilizzo di schemi e mappe fornite dai docenti</w:t>
            </w:r>
          </w:p>
          <w:p w:rsidR="00BB7F82" w:rsidRDefault="004B0B57">
            <w:pPr>
              <w:keepNext/>
              <w:numPr>
                <w:ilvl w:val="0"/>
                <w:numId w:val="2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assistenza nello studio a casa</w:t>
            </w:r>
          </w:p>
          <w:p w:rsidR="00BB7F82" w:rsidRDefault="004B0B57">
            <w:pPr>
              <w:numPr>
                <w:ilvl w:val="0"/>
                <w:numId w:val="22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 (specificare):</w:t>
            </w:r>
          </w:p>
        </w:tc>
      </w:tr>
      <w:tr w:rsidR="00BB7F82"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ind w:left="720" w:hanging="3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p w:rsidR="00BB7F82" w:rsidRDefault="00BB7F82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</w:p>
    <w:tbl>
      <w:tblPr>
        <w:tblStyle w:val="afffff5"/>
        <w:tblW w:w="153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44"/>
      </w:tblGrid>
      <w:tr w:rsidR="00BB7F82">
        <w:tc>
          <w:tcPr>
            <w:tcW w:w="15344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SECONDO PERIODO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b/>
          <w:sz w:val="28"/>
          <w:szCs w:val="28"/>
          <w:u w:val="single"/>
        </w:rPr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PROFILO EVOLUTIVO dello studente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rilevabile alla fine dell’a.s. corrente</w:t>
      </w:r>
    </w:p>
    <w:tbl>
      <w:tblPr>
        <w:tblStyle w:val="afffff6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55"/>
        <w:gridCol w:w="9375"/>
      </w:tblGrid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30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si conferma il quadro iniziale </w:t>
            </w:r>
          </w:p>
        </w:tc>
      </w:tr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6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 rilevano i seguenti cambiamenti:</w:t>
            </w:r>
          </w:p>
        </w:tc>
      </w:tr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Legenda: 1=mai / 2,3,4= valutazioni di grado intermedio / 5= sempre</w:t>
            </w:r>
          </w:p>
        </w:tc>
      </w:tr>
      <w:tr w:rsidR="00BB7F82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FREQUENZA</w:t>
            </w:r>
          </w:p>
          <w:p w:rsidR="00BB7F82" w:rsidRDefault="004B0B57">
            <w:pPr>
              <w:keepNext/>
              <w:numPr>
                <w:ilvl w:val="0"/>
                <w:numId w:val="3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regolare </w:t>
            </w:r>
          </w:p>
          <w:p w:rsidR="00BB7F82" w:rsidRDefault="004B0B57">
            <w:pPr>
              <w:keepNext/>
              <w:numPr>
                <w:ilvl w:val="0"/>
                <w:numId w:val="3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irregolare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DEI COETANEI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BB7F82" w:rsidRDefault="004B0B57">
            <w:pPr>
              <w:keepNext/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(ad es. per presenza disturbo dello spettro autistico)</w:t>
            </w:r>
          </w:p>
        </w:tc>
      </w:tr>
      <w:tr w:rsidR="00BB7F82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RISPETTO DELLE REGOLE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BB7F82" w:rsidRDefault="004B0B57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</w:t>
            </w:r>
          </w:p>
          <w:p w:rsidR="00BB7F82" w:rsidRDefault="004B0B57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sempre: </w:t>
            </w:r>
          </w:p>
          <w:p w:rsidR="00BB7F82" w:rsidRDefault="004B0B57">
            <w:pPr>
              <w:keepNext/>
              <w:numPr>
                <w:ilvl w:val="0"/>
                <w:numId w:val="2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scarso</w:t>
            </w:r>
          </w:p>
          <w:p w:rsidR="00BB7F82" w:rsidRDefault="00BB7F8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ATTEGGIAMENTO NEI CONFRONTI DEGLI ADULTI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rispettoso e collaborativo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 corretto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scorretto</w:t>
            </w:r>
          </w:p>
          <w:p w:rsidR="00BB7F82" w:rsidRDefault="004B0B57">
            <w:pPr>
              <w:keepNext/>
              <w:numPr>
                <w:ilvl w:val="0"/>
                <w:numId w:val="18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non valutabile: si rinvia al PEI o al PDP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 xml:space="preserve">(ad es. per presenza disturbo oppositivo-provocatorio) </w:t>
            </w:r>
          </w:p>
        </w:tc>
      </w:tr>
      <w:tr w:rsidR="00BB7F82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PUNTUALITÀ 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sempre puntuale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abbastanza puntuale</w:t>
            </w:r>
          </w:p>
          <w:p w:rsidR="00BB7F82" w:rsidRDefault="004B0B57">
            <w:pPr>
              <w:keepNext/>
              <w:numPr>
                <w:ilvl w:val="0"/>
                <w:numId w:val="1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puntuale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COLLABORAZIONE DELLA FAMIGLIA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piena e costruttiva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generalmente presente</w:t>
            </w:r>
          </w:p>
          <w:p w:rsidR="00BB7F82" w:rsidRDefault="004B0B57">
            <w:pPr>
              <w:keepNext/>
              <w:numPr>
                <w:ilvl w:val="0"/>
                <w:numId w:val="3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inesistente</w:t>
            </w:r>
          </w:p>
        </w:tc>
      </w:tr>
      <w:tr w:rsidR="00BB7F82"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PARTECIPAZIONE E INTERESSE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(indicare anche i livelli)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sempre 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 sempre</w:t>
            </w:r>
          </w:p>
          <w:p w:rsidR="00BB7F82" w:rsidRDefault="004B0B57">
            <w:pPr>
              <w:keepNext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molto scarsi</w:t>
            </w:r>
          </w:p>
        </w:tc>
        <w:tc>
          <w:tcPr>
            <w:tcW w:w="9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Altre osservazioni/considerazioni a cura del tutor </w:t>
            </w:r>
            <w:r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  <w:t>(se presenti)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</w:tc>
      </w:tr>
    </w:tbl>
    <w:p w:rsidR="00BB7F82" w:rsidRDefault="00BB7F82">
      <w:pPr>
        <w:keepNext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BB7F82" w:rsidRDefault="004B0B57">
      <w:pPr>
        <w:keepNext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8"/>
          <w:szCs w:val="28"/>
        </w:rPr>
        <w:t>VERIFICA N. 2 - SECONDO QUADRIMESTRE</w:t>
      </w:r>
    </w:p>
    <w:tbl>
      <w:tblPr>
        <w:tblStyle w:val="afffff7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11655"/>
      </w:tblGrid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12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non si rilevano carenze formative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(lo studente è ammesso alla classe successiva)</w:t>
            </w:r>
          </w:p>
        </w:tc>
      </w:tr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34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carenze formative sono state recuperate nelle seguenti materie:________,______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(lo studente è ammesso alla classe successiva)</w:t>
            </w:r>
          </w:p>
        </w:tc>
      </w:tr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3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carenze formative non sono state recupera</w:t>
            </w:r>
            <w:r>
              <w:rPr>
                <w:rFonts w:ascii="Arial" w:eastAsia="Arial" w:hAnsi="Arial" w:cs="Arial"/>
                <w:sz w:val="20"/>
                <w:szCs w:val="20"/>
              </w:rPr>
              <w:t>te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Lo studente ha riportato una valutazione negativa nelle seguenti discipline e/o non ha maturato tutte le competenze previste. 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Lo studente è ammesso alla classe successiva con revisione del PFI: dovrà svolgere attività finalizzate al recupero delle care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nze durante i mesi estivi. Il recupero sarà valutato possibilmente entro ottobre e non oltre la fine del primo quadrimestre.</w:t>
            </w:r>
          </w:p>
        </w:tc>
      </w:tr>
      <w:tr w:rsidR="00BB7F82"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22222"/>
                <w:sz w:val="20"/>
                <w:szCs w:val="20"/>
                <w:highlight w:val="white"/>
              </w:rPr>
              <w:t>INSEGNAMENTO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1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22222"/>
                <w:sz w:val="20"/>
                <w:szCs w:val="20"/>
                <w:highlight w:val="white"/>
              </w:rPr>
              <w:t xml:space="preserve">VALUTAZIONE </w:t>
            </w:r>
          </w:p>
        </w:tc>
      </w:tr>
      <w:tr w:rsidR="00BB7F82"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</w:p>
        </w:tc>
        <w:tc>
          <w:tcPr>
            <w:tcW w:w="11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BB7F82">
            <w:pPr>
              <w:keepNext/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</w:p>
        </w:tc>
      </w:tr>
    </w:tbl>
    <w:p w:rsidR="00BB7F82" w:rsidRDefault="00BB7F82">
      <w:pPr>
        <w:keepNext/>
        <w:spacing w:line="360" w:lineRule="auto"/>
        <w:rPr>
          <w:b/>
        </w:rPr>
      </w:pPr>
    </w:p>
    <w:tbl>
      <w:tblPr>
        <w:tblStyle w:val="afffff8"/>
        <w:tblW w:w="15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90"/>
        <w:gridCol w:w="4740"/>
      </w:tblGrid>
      <w:tr w:rsidR="00BB7F82">
        <w:trPr>
          <w:trHeight w:val="440"/>
        </w:trPr>
        <w:tc>
          <w:tcPr>
            <w:tcW w:w="153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i/>
                <w:color w:val="0000FF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i/>
                <w:color w:val="0000FF"/>
                <w:sz w:val="24"/>
                <w:szCs w:val="24"/>
                <w:highlight w:val="white"/>
              </w:rPr>
              <w:lastRenderedPageBreak/>
              <w:t>Da compilare in base alle valutazioni dei docenti di indirizzo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b/>
              </w:rPr>
            </w:pPr>
            <w:r>
              <w:rPr>
                <w:rFonts w:ascii="Arial" w:eastAsia="Arial" w:hAnsi="Arial" w:cs="Arial"/>
                <w:b/>
                <w:color w:val="222222"/>
                <w:sz w:val="24"/>
                <w:szCs w:val="24"/>
                <w:highlight w:val="white"/>
              </w:rPr>
              <w:t xml:space="preserve">COMPETENZE DI INDIRIZZO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ESITI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Competenza in uscita n° 1: Partecipare, in maniera guidata, ai processi di gestione delle lavorazioni relative allo sviluppo e analisi dei modelli, alla modellazione base, alla realizzazione di portaimpronte e valli di registrazione 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BB7F82" w:rsidRDefault="004B0B57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Realizzare 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modelli di base su cui realizzare i dispositivi protesici.  </w:t>
            </w:r>
          </w:p>
          <w:p w:rsidR="00BB7F82" w:rsidRDefault="004B0B57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Modellare elementi dentali macro e su monconi in scala 1/1, rispettando le conoscenze anatomiche e morfologiche dei vari denti.  </w:t>
            </w:r>
          </w:p>
          <w:p w:rsidR="00BB7F82" w:rsidRDefault="004B0B57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Saper gessare i modelli in articolatore.  </w:t>
            </w:r>
          </w:p>
          <w:p w:rsidR="00BB7F82" w:rsidRDefault="004B0B57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Costruire portaimpron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ta individuali funzionali. </w:t>
            </w:r>
          </w:p>
          <w:p w:rsidR="00BB7F82" w:rsidRDefault="004B0B57">
            <w:pPr>
              <w:keepNext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Costruire valli di registrazione occlusale. </w:t>
            </w:r>
          </w:p>
          <w:p w:rsidR="00BB7F82" w:rsidRDefault="004B0B57">
            <w:pPr>
              <w:keepNext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Funzione dei modelli e delle impronte. 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Caratteristiche dei principali materiali da impronta.  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Materiali da impronta in abbinamento al tipo di protesi da realizzare. 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Classificazione e caratteristiche principali del gesso. 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Sistematiche di realizzazione dei modelli. 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Anatomia morfologica del mascellare e della mandibola. </w:t>
            </w:r>
          </w:p>
          <w:p w:rsidR="00BB7F82" w:rsidRDefault="004B0B57">
            <w:pPr>
              <w:keepNext/>
              <w:numPr>
                <w:ilvl w:val="0"/>
                <w:numId w:val="16"/>
              </w:num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Tecniche di modellazione secondo i vari autori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previsto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lastRenderedPageBreak/>
              <w:t>Competenza in uscita n° 2: Rilevare le componenti anatomiche che formano l’apparato stomatognatico.  Riconoscere una sostanza pura da un miscuglio e classifica i mate</w:t>
            </w: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riali secondo le loro proprietà in campo dentale. </w:t>
            </w:r>
          </w:p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BB7F82" w:rsidRDefault="004B0B57">
            <w:pPr>
              <w:keepNext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Individuare e descrivere le strutture anatomiche dell’apparato stomatognatico. </w:t>
            </w:r>
          </w:p>
          <w:p w:rsidR="00BB7F82" w:rsidRDefault="004B0B57">
            <w:pPr>
              <w:keepNext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Selezionare i tipi di gesso e cere più adeguati per una determinata lavorazione.   </w:t>
            </w:r>
          </w:p>
          <w:p w:rsidR="00BB7F82" w:rsidRDefault="004B0B57">
            <w:pPr>
              <w:keepNext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Identificare le trasformazioni degli stati della materia.   </w:t>
            </w:r>
          </w:p>
          <w:p w:rsidR="00BB7F82" w:rsidRDefault="004B0B57">
            <w:pPr>
              <w:keepNext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Individuare l’idoneo materiale da impronta per la duplicazione e per la costruzione del modello. </w:t>
            </w:r>
          </w:p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Anatomia topografica specifica e morfologica dei denti.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Anatomia e geometria delle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arcate dentali.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Anatomia ed azione dei muscoli,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Innervazione e vascolarizzazione dell’apparato stomatognatico.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Materiali gessosi per modelli.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Cere per uso dentale. 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Materiali per la duplicazione delle impronte.   </w:t>
            </w:r>
          </w:p>
          <w:p w:rsidR="00BB7F82" w:rsidRDefault="004B0B57">
            <w:pPr>
              <w:keepNext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Proprietà chimiche, fisiche, meccaniche e tecnologiche dei materiali.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Competenza in uscita n° 3: Eseguire i compiti assegnati relativi al corretto impiego delle tecniche di lavorazione per costruire portaimpronte individuali e cere di registrazione occlusali.</w:t>
            </w:r>
          </w:p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BB7F82" w:rsidRDefault="004B0B57">
            <w:pPr>
              <w:keepNext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Utilizzare gli articolatori.  </w:t>
            </w:r>
          </w:p>
          <w:p w:rsidR="00BB7F82" w:rsidRDefault="004B0B57">
            <w:pPr>
              <w:keepNext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Realizzare portaimpronte </w:t>
            </w:r>
            <w:r>
              <w:rPr>
                <w:rFonts w:ascii="Arial" w:eastAsia="Arial" w:hAnsi="Arial" w:cs="Arial"/>
                <w:sz w:val="20"/>
                <w:szCs w:val="20"/>
              </w:rPr>
              <w:t>individuali e cere di registrazione occlusale.</w:t>
            </w:r>
          </w:p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BB7F82" w:rsidRDefault="004B0B57">
            <w:pPr>
              <w:keepNext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Apparecchi di laboratorio e articolatori.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lastRenderedPageBreak/>
              <w:t>Competenza in uscita n° 4: Eseguire la rappresentazione grafica di figure piane e di elementi dentali attraverso l’uso appropriato di strumenti del disegno tecnico e della modellazione, anche con un iniziale utilizzo di apparecchiature a controllo numerico</w:t>
            </w: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.</w:t>
            </w:r>
          </w:p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BB7F82" w:rsidRDefault="004B0B57">
            <w:pPr>
              <w:keepNext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Identificare e rappresentare graficamente gli elementi anatomici dentali anche con strumenti informatici. </w:t>
            </w:r>
          </w:p>
          <w:p w:rsidR="00BB7F82" w:rsidRDefault="004B0B57">
            <w:pPr>
              <w:keepNext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Utilizzo di software semplici, specifici per la rappresentazione e la modellazione odontotecnica.</w:t>
            </w:r>
          </w:p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BB7F82" w:rsidRDefault="004B0B57">
            <w:pPr>
              <w:keepNext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Anatomia topografica specifica e morfologica degli elementi dentali.  </w:t>
            </w:r>
          </w:p>
          <w:p w:rsidR="00BB7F82" w:rsidRDefault="004B0B57">
            <w:pPr>
              <w:keepNext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Software semplici per la  rappresentazione e la modellazione odontotecnica.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 xml:space="preserve">Competenza in uscita n° 5: Eseguire i primi adempimenti inerenti la certificazione dei manufatti. </w:t>
            </w:r>
          </w:p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</w:t>
            </w:r>
          </w:p>
          <w:p w:rsidR="00BB7F82" w:rsidRDefault="004B0B57">
            <w:pPr>
              <w:keepNext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Applicare i primi adempimenti necessari alla compilazione della certificazione dei manufatti.  </w:t>
            </w:r>
          </w:p>
          <w:p w:rsidR="00BB7F82" w:rsidRDefault="004B0B57">
            <w:pPr>
              <w:keepNext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Interpretare una prescrizione medica. </w:t>
            </w:r>
          </w:p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</w:t>
            </w:r>
          </w:p>
          <w:p w:rsidR="00BB7F82" w:rsidRDefault="004B0B57">
            <w:pPr>
              <w:keepNext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Prescrizione odontoiatriche e lessico di settore.  </w:t>
            </w:r>
          </w:p>
          <w:p w:rsidR="00BB7F82" w:rsidRDefault="004B0B57">
            <w:pPr>
              <w:keepNext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Metodiche operative di applicazione dei modelli di protocollo.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  <w:tr w:rsidR="00BB7F82">
        <w:tc>
          <w:tcPr>
            <w:tcW w:w="10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Competenza in uscita n° 6: Eseguire i protocolli di protezione personale dei rischi (DPI), quelli base su la prevenzione dei rischi in laboratorio e la disinfezione delle impronte e/o manufatti protesici.</w:t>
            </w:r>
          </w:p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ABILITà:  </w:t>
            </w:r>
          </w:p>
          <w:p w:rsidR="00BB7F82" w:rsidRDefault="004B0B57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Applicare la normativa igienico- sanitaria e di sicurezza sulla disinfezione delle impronte e/o manufatti protesici.  </w:t>
            </w:r>
          </w:p>
          <w:p w:rsidR="00BB7F82" w:rsidRDefault="004B0B57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Utilizzare i prescritti dispositivi di prevenzione personale. </w:t>
            </w:r>
          </w:p>
          <w:p w:rsidR="00BB7F82" w:rsidRDefault="004B0B5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CONOSCENZE:  </w:t>
            </w:r>
          </w:p>
          <w:p w:rsidR="00BB7F82" w:rsidRDefault="004B0B57">
            <w:pPr>
              <w:keepNext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Norme di igiene e sicurezza del lavoro e di prevenzione degl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 Infortuni.  </w:t>
            </w:r>
          </w:p>
          <w:p w:rsidR="00BB7F82" w:rsidRDefault="004B0B57">
            <w:pPr>
              <w:keepNext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Dispositivi di protezione individuali (DPI). 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raggiunta nella misura prevista per l’anno in corso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parzialmente raggiunta</w:t>
            </w:r>
          </w:p>
          <w:p w:rsidR="00BB7F82" w:rsidRDefault="004B0B57">
            <w:pPr>
              <w:keepNext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non raggiunta</w:t>
            </w:r>
          </w:p>
        </w:tc>
      </w:tr>
    </w:tbl>
    <w:p w:rsidR="00BB7F82" w:rsidRDefault="00BB7F82">
      <w:pPr>
        <w:keepNext/>
        <w:spacing w:line="360" w:lineRule="auto"/>
        <w:rPr>
          <w:b/>
        </w:rPr>
      </w:pPr>
    </w:p>
    <w:p w:rsidR="00BB7F82" w:rsidRDefault="004B0B57">
      <w:pPr>
        <w:numPr>
          <w:ilvl w:val="0"/>
          <w:numId w:val="23"/>
        </w:numPr>
        <w:spacing w:line="36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RI-ORIENTAMENTO DELL’ALUNNO/A AL TERMINE DEL PRIMO ANNO</w:t>
      </w:r>
    </w:p>
    <w:p w:rsidR="00BB7F82" w:rsidRDefault="004B0B57">
      <w:pPr>
        <w:numPr>
          <w:ilvl w:val="0"/>
          <w:numId w:val="23"/>
        </w:numPr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NON AMMISSIONE AL SECONDO ANNO DEL BIENNIO </w:t>
      </w:r>
      <w:r>
        <w:rPr>
          <w:rFonts w:ascii="Arial" w:eastAsia="Arial" w:hAnsi="Arial" w:cs="Arial"/>
          <w:i/>
          <w:sz w:val="24"/>
          <w:szCs w:val="24"/>
        </w:rPr>
        <w:t>(Indicare le motivazioni, gli estremi normativi previsti dal DPR 122/09 e dal Box n. 9 delle Linee guida del D.Lgs. 61/2017, i criteri di non ammissione previsti dal PTOF)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:rsidR="00BB7F82" w:rsidRDefault="00BB7F82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:rsidR="00BB7F82" w:rsidRDefault="004B0B57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DATA______________________</w:t>
      </w:r>
    </w:p>
    <w:p w:rsidR="00BB7F82" w:rsidRDefault="004B0B57">
      <w:pPr>
        <w:keepNext/>
        <w:spacing w:line="360" w:lineRule="auto"/>
        <w:ind w:right="2159"/>
      </w:pPr>
      <w:r>
        <w:rPr>
          <w:rFonts w:ascii="Arial" w:eastAsia="Arial" w:hAnsi="Arial" w:cs="Arial"/>
          <w:b/>
          <w:sz w:val="40"/>
          <w:szCs w:val="40"/>
          <w:highlight w:val="yellow"/>
        </w:rPr>
        <w:t xml:space="preserve">   </w:t>
      </w:r>
      <w:bookmarkEnd w:id="0"/>
    </w:p>
    <w:sectPr w:rsidR="00BB7F82">
      <w:pgSz w:w="16840" w:h="11907" w:orient="landscape"/>
      <w:pgMar w:top="737" w:right="816" w:bottom="624" w:left="68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B57" w:rsidRDefault="004B0B57">
      <w:r>
        <w:separator/>
      </w:r>
    </w:p>
  </w:endnote>
  <w:endnote w:type="continuationSeparator" w:id="0">
    <w:p w:rsidR="004B0B57" w:rsidRDefault="004B0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82" w:rsidRDefault="004B0B57">
    <w:pPr>
      <w:jc w:val="right"/>
    </w:pPr>
    <w:r>
      <w:fldChar w:fldCharType="begin"/>
    </w:r>
    <w:r>
      <w:instrText>PAGE</w:instrText>
    </w:r>
    <w:r w:rsidR="00DC07C7">
      <w:fldChar w:fldCharType="separate"/>
    </w:r>
    <w:r w:rsidR="00DC07C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B57" w:rsidRDefault="004B0B57">
      <w:r>
        <w:separator/>
      </w:r>
    </w:p>
  </w:footnote>
  <w:footnote w:type="continuationSeparator" w:id="0">
    <w:p w:rsidR="004B0B57" w:rsidRDefault="004B0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82" w:rsidRDefault="00BB7F8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57DB0"/>
    <w:multiLevelType w:val="multilevel"/>
    <w:tmpl w:val="577C92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9D401D"/>
    <w:multiLevelType w:val="multilevel"/>
    <w:tmpl w:val="A91C32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4184353"/>
    <w:multiLevelType w:val="multilevel"/>
    <w:tmpl w:val="0FF2FF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7C0EAA"/>
    <w:multiLevelType w:val="multilevel"/>
    <w:tmpl w:val="8A5C73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0E02181"/>
    <w:multiLevelType w:val="multilevel"/>
    <w:tmpl w:val="32E4C18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29215DF"/>
    <w:multiLevelType w:val="multilevel"/>
    <w:tmpl w:val="841CA92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5DC3D2E"/>
    <w:multiLevelType w:val="multilevel"/>
    <w:tmpl w:val="8962DF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9BF760D"/>
    <w:multiLevelType w:val="multilevel"/>
    <w:tmpl w:val="541E5D3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C977D1"/>
    <w:multiLevelType w:val="multilevel"/>
    <w:tmpl w:val="DCB6E22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CCF77D7"/>
    <w:multiLevelType w:val="multilevel"/>
    <w:tmpl w:val="AABC7C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0A35763"/>
    <w:multiLevelType w:val="multilevel"/>
    <w:tmpl w:val="5C6C0C3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3F11033"/>
    <w:multiLevelType w:val="multilevel"/>
    <w:tmpl w:val="6A162A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4994682"/>
    <w:multiLevelType w:val="multilevel"/>
    <w:tmpl w:val="342E489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639115C"/>
    <w:multiLevelType w:val="multilevel"/>
    <w:tmpl w:val="33D006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8C53834"/>
    <w:multiLevelType w:val="multilevel"/>
    <w:tmpl w:val="A5F2A0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BD67035"/>
    <w:multiLevelType w:val="multilevel"/>
    <w:tmpl w:val="DD2A46D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27F7529"/>
    <w:multiLevelType w:val="multilevel"/>
    <w:tmpl w:val="FB2E98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A6A4120"/>
    <w:multiLevelType w:val="multilevel"/>
    <w:tmpl w:val="5CF23ED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C6A7E26"/>
    <w:multiLevelType w:val="multilevel"/>
    <w:tmpl w:val="7BEC7A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1D305A0"/>
    <w:multiLevelType w:val="multilevel"/>
    <w:tmpl w:val="EDFC9E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2D77877"/>
    <w:multiLevelType w:val="multilevel"/>
    <w:tmpl w:val="845C25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2EF0DDB"/>
    <w:multiLevelType w:val="multilevel"/>
    <w:tmpl w:val="6C7EB7C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45120D0"/>
    <w:multiLevelType w:val="multilevel"/>
    <w:tmpl w:val="F65825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69D31DB"/>
    <w:multiLevelType w:val="multilevel"/>
    <w:tmpl w:val="A24CB2F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D7078C0"/>
    <w:multiLevelType w:val="multilevel"/>
    <w:tmpl w:val="3B664B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DDF3668"/>
    <w:multiLevelType w:val="multilevel"/>
    <w:tmpl w:val="F5242B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3F820E9"/>
    <w:multiLevelType w:val="multilevel"/>
    <w:tmpl w:val="8684FB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9B778F7"/>
    <w:multiLevelType w:val="multilevel"/>
    <w:tmpl w:val="DFD472E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DBB1FD2"/>
    <w:multiLevelType w:val="multilevel"/>
    <w:tmpl w:val="E35E2A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05C6FE4"/>
    <w:multiLevelType w:val="multilevel"/>
    <w:tmpl w:val="87BCAF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3B96AAE"/>
    <w:multiLevelType w:val="multilevel"/>
    <w:tmpl w:val="EC528D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5DB5FBF"/>
    <w:multiLevelType w:val="multilevel"/>
    <w:tmpl w:val="BCDA6AD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70B52BA"/>
    <w:multiLevelType w:val="multilevel"/>
    <w:tmpl w:val="C89C826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9554076"/>
    <w:multiLevelType w:val="multilevel"/>
    <w:tmpl w:val="49467DD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2213A0A"/>
    <w:multiLevelType w:val="multilevel"/>
    <w:tmpl w:val="86A4E6C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5AE66F3"/>
    <w:multiLevelType w:val="multilevel"/>
    <w:tmpl w:val="B0E6D46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A101559"/>
    <w:multiLevelType w:val="multilevel"/>
    <w:tmpl w:val="6B90D5E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D4503A1"/>
    <w:multiLevelType w:val="multilevel"/>
    <w:tmpl w:val="D294FD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E9A1B5D"/>
    <w:multiLevelType w:val="multilevel"/>
    <w:tmpl w:val="EC24C9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7"/>
  </w:num>
  <w:num w:numId="3">
    <w:abstractNumId w:val="32"/>
  </w:num>
  <w:num w:numId="4">
    <w:abstractNumId w:val="21"/>
  </w:num>
  <w:num w:numId="5">
    <w:abstractNumId w:val="26"/>
  </w:num>
  <w:num w:numId="6">
    <w:abstractNumId w:val="36"/>
  </w:num>
  <w:num w:numId="7">
    <w:abstractNumId w:val="13"/>
  </w:num>
  <w:num w:numId="8">
    <w:abstractNumId w:val="22"/>
  </w:num>
  <w:num w:numId="9">
    <w:abstractNumId w:val="28"/>
  </w:num>
  <w:num w:numId="10">
    <w:abstractNumId w:val="34"/>
  </w:num>
  <w:num w:numId="11">
    <w:abstractNumId w:val="1"/>
  </w:num>
  <w:num w:numId="12">
    <w:abstractNumId w:val="14"/>
  </w:num>
  <w:num w:numId="13">
    <w:abstractNumId w:val="4"/>
  </w:num>
  <w:num w:numId="14">
    <w:abstractNumId w:val="37"/>
  </w:num>
  <w:num w:numId="15">
    <w:abstractNumId w:val="23"/>
  </w:num>
  <w:num w:numId="16">
    <w:abstractNumId w:val="11"/>
  </w:num>
  <w:num w:numId="17">
    <w:abstractNumId w:val="6"/>
  </w:num>
  <w:num w:numId="18">
    <w:abstractNumId w:val="35"/>
  </w:num>
  <w:num w:numId="19">
    <w:abstractNumId w:val="3"/>
  </w:num>
  <w:num w:numId="20">
    <w:abstractNumId w:val="10"/>
  </w:num>
  <w:num w:numId="21">
    <w:abstractNumId w:val="38"/>
  </w:num>
  <w:num w:numId="22">
    <w:abstractNumId w:val="18"/>
  </w:num>
  <w:num w:numId="23">
    <w:abstractNumId w:val="31"/>
  </w:num>
  <w:num w:numId="24">
    <w:abstractNumId w:val="12"/>
  </w:num>
  <w:num w:numId="25">
    <w:abstractNumId w:val="2"/>
  </w:num>
  <w:num w:numId="26">
    <w:abstractNumId w:val="0"/>
  </w:num>
  <w:num w:numId="27">
    <w:abstractNumId w:val="8"/>
  </w:num>
  <w:num w:numId="28">
    <w:abstractNumId w:val="30"/>
  </w:num>
  <w:num w:numId="29">
    <w:abstractNumId w:val="24"/>
  </w:num>
  <w:num w:numId="30">
    <w:abstractNumId w:val="20"/>
  </w:num>
  <w:num w:numId="31">
    <w:abstractNumId w:val="16"/>
  </w:num>
  <w:num w:numId="32">
    <w:abstractNumId w:val="25"/>
  </w:num>
  <w:num w:numId="33">
    <w:abstractNumId w:val="19"/>
  </w:num>
  <w:num w:numId="34">
    <w:abstractNumId w:val="9"/>
  </w:num>
  <w:num w:numId="35">
    <w:abstractNumId w:val="33"/>
  </w:num>
  <w:num w:numId="36">
    <w:abstractNumId w:val="27"/>
  </w:num>
  <w:num w:numId="37">
    <w:abstractNumId w:val="29"/>
  </w:num>
  <w:num w:numId="38">
    <w:abstractNumId w:val="15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F82"/>
    <w:rsid w:val="004B0B57"/>
    <w:rsid w:val="00BB7F82"/>
    <w:rsid w:val="00DC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E3A5E-9E34-44DB-BB19-A58101B8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5517"/>
  </w:style>
  <w:style w:type="paragraph" w:styleId="Titolo1">
    <w:name w:val="heading 1"/>
    <w:basedOn w:val="Normale"/>
    <w:next w:val="Normale"/>
    <w:link w:val="Titolo1Carattere"/>
    <w:uiPriority w:val="9"/>
    <w:qFormat/>
    <w:rsid w:val="005A551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551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551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551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551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5517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5A551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5A5517"/>
    <w:rPr>
      <w:rFonts w:ascii="Calibri" w:eastAsia="Calibri" w:hAnsi="Calibri" w:cs="Calibri"/>
      <w:b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5517"/>
    <w:rPr>
      <w:rFonts w:ascii="Calibri" w:eastAsia="Calibri" w:hAnsi="Calibri" w:cs="Calibri"/>
      <w:b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5517"/>
    <w:rPr>
      <w:rFonts w:ascii="Calibri" w:eastAsia="Calibri" w:hAnsi="Calibri" w:cs="Calibri"/>
      <w:b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5517"/>
    <w:rPr>
      <w:rFonts w:ascii="Calibri" w:eastAsia="Calibri" w:hAnsi="Calibri" w:cs="Calibri"/>
      <w:b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5517"/>
    <w:rPr>
      <w:rFonts w:ascii="Calibri" w:eastAsia="Calibri" w:hAnsi="Calibri" w:cs="Calibri"/>
      <w:b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5517"/>
    <w:rPr>
      <w:rFonts w:ascii="Calibri" w:eastAsia="Calibri" w:hAnsi="Calibri" w:cs="Calibri"/>
      <w:b/>
      <w:lang w:eastAsia="it-IT"/>
    </w:rPr>
  </w:style>
  <w:style w:type="table" w:customStyle="1" w:styleId="TableNormal2">
    <w:name w:val="Table Normal"/>
    <w:rsid w:val="005A551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A5517"/>
    <w:rPr>
      <w:rFonts w:ascii="Calibri" w:eastAsia="Calibri" w:hAnsi="Calibri" w:cs="Calibri"/>
      <w:b/>
      <w:sz w:val="72"/>
      <w:szCs w:val="72"/>
      <w:lang w:eastAsia="it-IT"/>
    </w:rPr>
  </w:style>
  <w:style w:type="paragraph" w:styleId="Sottotitolo">
    <w:name w:val="Subtitle"/>
    <w:basedOn w:val="Normale"/>
    <w:next w:val="Normale"/>
    <w:link w:val="SottotitoloCaratter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5517"/>
    <w:rPr>
      <w:rFonts w:ascii="Georgia" w:eastAsia="Georgia" w:hAnsi="Georgia" w:cs="Georgia"/>
      <w:i/>
      <w:color w:val="66666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A551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A5517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A5517"/>
    <w:rPr>
      <w:color w:val="605E5C"/>
      <w:shd w:val="clear" w:color="auto" w:fill="E1DFDD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is00800a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iis00800a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zBj2YowwCoHolSD3MZoSIk79Ow==">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2788</Words>
  <Characters>15897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VICEP1</cp:lastModifiedBy>
  <cp:revision>2</cp:revision>
  <dcterms:created xsi:type="dcterms:W3CDTF">2025-01-23T10:29:00Z</dcterms:created>
  <dcterms:modified xsi:type="dcterms:W3CDTF">2025-01-23T10:29:00Z</dcterms:modified>
</cp:coreProperties>
</file>