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  <w:bookmarkStart w:id="0" w:name="_Hlk76728493"/>
            <w:bookmarkStart w:id="1" w:name="_GoBack"/>
            <w:bookmarkEnd w:id="1"/>
          </w:p>
          <w:p w14:paraId="52DEEFAF" w14:textId="72EEBF11" w:rsidR="00BE6659" w:rsidRPr="003B738C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4D0112">
              <w:rPr>
                <w:i/>
                <w:iCs/>
              </w:rPr>
              <w:t xml:space="preserve"> 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14:paraId="69E7D7E7" w14:textId="6268EB9C" w:rsidR="0008794B" w:rsidRPr="00225740" w:rsidRDefault="0024369F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70A97B24" w14:textId="0918D3DD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</w:p>
          <w:p w14:paraId="546F74BE" w14:textId="66944D5E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</w:p>
          <w:p w14:paraId="4C04D280" w14:textId="17EB3CE1" w:rsidR="00495B6B" w:rsidRPr="00225740" w:rsidRDefault="0024369F" w:rsidP="0024369F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24369F">
              <w:rPr>
                <w:rFonts w:ascii="Cambria" w:hAnsi="Cambria" w:cs="Cambria"/>
                <w:b/>
                <w:bCs/>
                <w:color w:val="000000"/>
                <w:sz w:val="22"/>
                <w:szCs w:val="22"/>
              </w:rPr>
              <w:t xml:space="preserve">AVVISO DI SELEZIONE PER IL CONFERIMENTO DI N. 12 INCARICHI INDIVIDUALI, AVENTI AD OGGETTO Supporto tecnico giuridico al RUP, Supporto tecnico e organizzativo al RUP, attività operative strumentali alla gestione dei percorsi formativi 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27C3D36A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a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lastRenderedPageBreak/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7777777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</w:t>
      </w:r>
      <w:r w:rsidRPr="0024369F">
        <w:rPr>
          <w:rFonts w:asciiTheme="minorHAnsi" w:hAnsiTheme="minorHAnsi" w:cstheme="minorHAnsi"/>
          <w:bCs/>
          <w:sz w:val="22"/>
          <w:szCs w:val="22"/>
        </w:rPr>
        <w:t>[…] del […]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42628A00" w:rsidR="00AA11D4" w:rsidRPr="00AA11D4" w:rsidRDefault="00AA11D4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a procedimenti </w:t>
      </w:r>
      <w:r w:rsidRPr="0024369F">
        <w:rPr>
          <w:rFonts w:cstheme="minorHAnsi"/>
        </w:rPr>
        <w:t>penali [</w:t>
      </w:r>
      <w:r w:rsidRPr="0024369F">
        <w:rPr>
          <w:rFonts w:cstheme="minorHAnsi"/>
          <w:i/>
          <w:iCs/>
        </w:rPr>
        <w:t>o se sì a quali</w:t>
      </w:r>
      <w:r w:rsidRPr="0024369F">
        <w:rPr>
          <w:rFonts w:cstheme="minorHAnsi"/>
        </w:rPr>
        <w:t>];</w:t>
      </w:r>
    </w:p>
    <w:p w14:paraId="3DFF49D8" w14:textId="1984BB6E" w:rsidR="005547BF" w:rsidRP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24369F">
      <w:pPr>
        <w:pStyle w:val="Comma"/>
        <w:numPr>
          <w:ilvl w:val="0"/>
          <w:numId w:val="30"/>
        </w:numPr>
        <w:spacing w:after="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24369F">
      <w:pPr>
        <w:pStyle w:val="Comma"/>
        <w:numPr>
          <w:ilvl w:val="0"/>
          <w:numId w:val="0"/>
        </w:numPr>
        <w:spacing w:after="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7"/>
    <w:p w14:paraId="646D6DA8" w14:textId="77777777" w:rsidR="0024369F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</w:p>
    <w:p w14:paraId="13635AC6" w14:textId="304805E0" w:rsidR="00141C77" w:rsidRDefault="0024369F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>
        <w:rPr>
          <w:rFonts w:asciiTheme="minorHAnsi" w:hAnsiTheme="minorHAnsi" w:cstheme="minorHAnsi"/>
          <w:sz w:val="22"/>
          <w:szCs w:val="22"/>
        </w:rPr>
        <w:t xml:space="preserve"> [</w:t>
      </w:r>
      <w:r w:rsidR="006D0AF9" w:rsidRPr="0024369F">
        <w:rPr>
          <w:rFonts w:asciiTheme="minorHAnsi" w:hAnsiTheme="minorHAnsi" w:cstheme="minorHAnsi"/>
          <w:i/>
          <w:iCs/>
          <w:sz w:val="22"/>
          <w:szCs w:val="22"/>
        </w:rPr>
        <w:t>ove il presente documento non sia sottoscritto digitalmente</w:t>
      </w:r>
      <w:r w:rsidR="006D0AF9" w:rsidRPr="0024369F">
        <w:rPr>
          <w:rFonts w:asciiTheme="minorHAnsi" w:hAnsiTheme="minorHAnsi" w:cstheme="minorHAnsi"/>
          <w:sz w:val="22"/>
          <w:szCs w:val="22"/>
        </w:rPr>
        <w:t>]</w:t>
      </w:r>
      <w:r w:rsidR="006D0AF9" w:rsidRPr="0024369F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 w:rsidRPr="0024369F">
        <w:rPr>
          <w:rFonts w:asciiTheme="minorHAnsi" w:hAnsiTheme="minorHAnsi" w:cstheme="minorHAnsi"/>
          <w:sz w:val="22"/>
          <w:szCs w:val="22"/>
        </w:rPr>
        <w:t xml:space="preserve">nonché </w:t>
      </w:r>
      <w:r w:rsidR="00141C77" w:rsidRPr="0024369F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4369F">
        <w:rPr>
          <w:rFonts w:asciiTheme="minorHAnsi" w:hAnsiTheme="minorHAnsi" w:cstheme="minorHAnsi"/>
          <w:sz w:val="22"/>
          <w:szCs w:val="22"/>
        </w:rPr>
        <w:t>del documento di identità in corso</w:t>
      </w:r>
      <w:r w:rsidR="00727930" w:rsidRPr="00225740">
        <w:rPr>
          <w:rFonts w:asciiTheme="minorHAnsi" w:hAnsiTheme="minorHAnsi" w:cstheme="minorHAnsi"/>
          <w:sz w:val="22"/>
          <w:szCs w:val="22"/>
        </w:rPr>
        <w:t xml:space="preserve">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p w14:paraId="5616280F" w14:textId="5283166C" w:rsidR="0024369F" w:rsidRDefault="0024369F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- Griglia di valutazione.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24369F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993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6F90EC" w14:textId="77777777" w:rsidR="00E23C06" w:rsidRDefault="00E23C06">
      <w:r>
        <w:separator/>
      </w:r>
    </w:p>
  </w:endnote>
  <w:endnote w:type="continuationSeparator" w:id="0">
    <w:p w14:paraId="1AE81294" w14:textId="77777777" w:rsidR="00E23C06" w:rsidRDefault="00E23C06">
      <w:r>
        <w:continuationSeparator/>
      </w:r>
    </w:p>
  </w:endnote>
  <w:endnote w:type="continuationNotice" w:id="1">
    <w:p w14:paraId="08C49C08" w14:textId="77777777" w:rsidR="00E23C06" w:rsidRDefault="00E23C0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altName w:val="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altName w:val="Cambria"/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84C62FB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26C25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873CF9" w14:textId="77777777" w:rsidR="00E23C06" w:rsidRDefault="00E23C06">
      <w:r>
        <w:separator/>
      </w:r>
    </w:p>
  </w:footnote>
  <w:footnote w:type="continuationSeparator" w:id="0">
    <w:p w14:paraId="6A00F9FD" w14:textId="77777777" w:rsidR="00E23C06" w:rsidRDefault="00E23C06">
      <w:r>
        <w:continuationSeparator/>
      </w:r>
    </w:p>
  </w:footnote>
  <w:footnote w:type="continuationNotice" w:id="1">
    <w:p w14:paraId="417234E9" w14:textId="77777777" w:rsidR="00E23C06" w:rsidRDefault="00E23C0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12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13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8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0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4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5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7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6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</w:num>
  <w:num w:numId="4">
    <w:abstractNumId w:val="24"/>
  </w:num>
  <w:num w:numId="5">
    <w:abstractNumId w:val="22"/>
  </w:num>
  <w:num w:numId="6">
    <w:abstractNumId w:val="18"/>
  </w:num>
  <w:num w:numId="7">
    <w:abstractNumId w:val="20"/>
  </w:num>
  <w:num w:numId="8">
    <w:abstractNumId w:val="23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6"/>
  </w:num>
  <w:num w:numId="14">
    <w:abstractNumId w:val="21"/>
  </w:num>
  <w:num w:numId="15">
    <w:abstractNumId w:val="11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5"/>
  </w:num>
  <w:num w:numId="19">
    <w:abstractNumId w:val="28"/>
  </w:num>
  <w:num w:numId="20">
    <w:abstractNumId w:val="27"/>
  </w:num>
  <w:num w:numId="21">
    <w:abstractNumId w:val="13"/>
  </w:num>
  <w:num w:numId="22">
    <w:abstractNumId w:val="7"/>
  </w:num>
  <w:num w:numId="23">
    <w:abstractNumId w:val="12"/>
  </w:num>
  <w:num w:numId="24">
    <w:abstractNumId w:val="14"/>
  </w:num>
  <w:num w:numId="25">
    <w:abstractNumId w:val="1"/>
  </w:num>
  <w:num w:numId="26">
    <w:abstractNumId w:val="5"/>
  </w:num>
  <w:num w:numId="27">
    <w:abstractNumId w:val="10"/>
  </w:num>
  <w:num w:numId="28">
    <w:abstractNumId w:val="6"/>
  </w:num>
  <w:num w:numId="2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7"/>
  </w:num>
  <w:num w:numId="31">
    <w:abstractNumId w:val="9"/>
  </w:num>
  <w:num w:numId="32">
    <w:abstractNumId w:val="12"/>
  </w:num>
  <w:num w:numId="33">
    <w:abstractNumId w:val="19"/>
  </w:num>
  <w:num w:numId="34">
    <w:abstractNumId w:val="12"/>
  </w:num>
  <w:num w:numId="35">
    <w:abstractNumId w:val="1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6C25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69F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656</Words>
  <Characters>4440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2024-02-20T13:20:00Z</dcterms:created>
  <dcterms:modified xsi:type="dcterms:W3CDTF">2024-02-20T13:20:00Z</dcterms:modified>
</cp:coreProperties>
</file>